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64"/>
        <w:gridCol w:w="6158"/>
      </w:tblGrid>
      <w:tr w:rsidR="004D72FA" w:rsidRPr="004D72FA" w:rsidTr="003A5910">
        <w:tc>
          <w:tcPr>
            <w:tcW w:w="1300" w:type="pct"/>
            <w:tcBorders>
              <w:bottom w:val="dotted" w:sz="6" w:space="0" w:color="F1DDFF"/>
            </w:tcBorders>
            <w:shd w:val="clear" w:color="auto" w:fill="FDFDE4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5910" w:rsidRPr="004D72FA" w:rsidRDefault="003A5910" w:rsidP="003A5910">
            <w:pPr>
              <w:rPr>
                <w:rFonts w:ascii="標楷體" w:eastAsia="標楷體" w:hAnsi="標楷體"/>
                <w:color w:val="000000" w:themeColor="text1"/>
              </w:rPr>
            </w:pPr>
            <w:r w:rsidRPr="004D72F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法規名稱：</w:t>
            </w:r>
          </w:p>
        </w:tc>
        <w:tc>
          <w:tcPr>
            <w:tcW w:w="0" w:type="auto"/>
            <w:tcBorders>
              <w:bottom w:val="dotted" w:sz="6" w:space="0" w:color="F1DDFF"/>
            </w:tcBorders>
            <w:shd w:val="clear" w:color="auto" w:fill="FDFDE4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5910" w:rsidRPr="004D72FA" w:rsidRDefault="00F637C5" w:rsidP="003A5910">
            <w:pPr>
              <w:rPr>
                <w:rFonts w:ascii="標楷體" w:eastAsia="標楷體" w:hAnsi="標楷體"/>
                <w:color w:val="000000" w:themeColor="text1"/>
              </w:rPr>
            </w:pPr>
            <w:hyperlink r:id="rId6" w:history="1">
              <w:r w:rsidR="003A5910" w:rsidRPr="004D72FA">
                <w:rPr>
                  <w:rStyle w:val="a7"/>
                  <w:rFonts w:ascii="標楷體" w:eastAsia="標楷體" w:hAnsi="標楷體" w:hint="eastAsia"/>
                  <w:color w:val="000000" w:themeColor="text1"/>
                  <w:u w:val="none"/>
                </w:rPr>
                <w:t>教育部補助大學校院設置研究所優秀僑生獎學金作業要點</w:t>
              </w:r>
            </w:hyperlink>
            <w:r w:rsidR="003A5910" w:rsidRPr="004D72FA">
              <w:rPr>
                <w:rFonts w:ascii="標楷體" w:eastAsia="標楷體" w:hAnsi="標楷體" w:hint="eastAsia"/>
                <w:color w:val="000000" w:themeColor="text1"/>
              </w:rPr>
              <w:t xml:space="preserve"> ( 民國 100 年 04 月 08 日 修正 ) </w:t>
            </w:r>
          </w:p>
        </w:tc>
      </w:tr>
    </w:tbl>
    <w:p w:rsidR="003A5910" w:rsidRPr="004D72FA" w:rsidRDefault="003A5910" w:rsidP="003A5910">
      <w:pPr>
        <w:rPr>
          <w:rFonts w:ascii="標楷體" w:eastAsia="標楷體" w:hAnsi="標楷體"/>
          <w:vanish/>
          <w:color w:val="000000" w:themeColor="text1"/>
        </w:rPr>
      </w:pPr>
    </w:p>
    <w:tbl>
      <w:tblPr>
        <w:tblW w:w="5000" w:type="pct"/>
        <w:tblBorders>
          <w:top w:val="single" w:sz="6" w:space="0" w:color="FFFFFF"/>
          <w:left w:val="single" w:sz="6" w:space="0" w:color="E3E9F2"/>
          <w:bottom w:val="single" w:sz="6" w:space="0" w:color="E3E9F2"/>
          <w:right w:val="single" w:sz="6" w:space="0" w:color="E3E9F2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65"/>
        <w:gridCol w:w="7157"/>
      </w:tblGrid>
      <w:tr w:rsidR="004D72FA" w:rsidRPr="004D72FA" w:rsidTr="003A5910">
        <w:trPr>
          <w:hidden/>
        </w:trPr>
        <w:tc>
          <w:tcPr>
            <w:tcW w:w="700" w:type="pct"/>
            <w:tcBorders>
              <w:bottom w:val="dotted" w:sz="6" w:space="0" w:color="F1DDFF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5910" w:rsidRPr="004D72FA" w:rsidRDefault="003A5910" w:rsidP="003A5910">
            <w:pPr>
              <w:rPr>
                <w:rFonts w:ascii="標楷體" w:eastAsia="標楷體" w:hAnsi="標楷體"/>
                <w:vanish/>
                <w:color w:val="000000" w:themeColor="text1"/>
              </w:rPr>
            </w:pPr>
          </w:p>
        </w:tc>
        <w:tc>
          <w:tcPr>
            <w:tcW w:w="0" w:type="auto"/>
            <w:tcBorders>
              <w:bottom w:val="dotted" w:sz="6" w:space="0" w:color="F1DDFF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5910" w:rsidRPr="004D72FA" w:rsidRDefault="003A5910" w:rsidP="003A5910">
            <w:pPr>
              <w:rPr>
                <w:rFonts w:ascii="標楷體" w:eastAsia="標楷體" w:hAnsi="標楷體"/>
                <w:vanish/>
                <w:color w:val="000000" w:themeColor="text1"/>
              </w:rPr>
            </w:pPr>
          </w:p>
        </w:tc>
      </w:tr>
      <w:tr w:rsidR="004D72FA" w:rsidRPr="004D72FA" w:rsidTr="003A5910">
        <w:tc>
          <w:tcPr>
            <w:tcW w:w="700" w:type="pct"/>
            <w:tcBorders>
              <w:bottom w:val="dotted" w:sz="6" w:space="0" w:color="F1DDFF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5910" w:rsidRPr="004D72FA" w:rsidRDefault="003A5910" w:rsidP="003A591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0" w:type="auto"/>
            <w:tcBorders>
              <w:bottom w:val="dotted" w:sz="6" w:space="0" w:color="F1DDFF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12489" w:rsidRPr="004D72FA" w:rsidRDefault="003A5910" w:rsidP="003A5910">
            <w:pPr>
              <w:rPr>
                <w:rFonts w:ascii="標楷體" w:eastAsia="標楷體" w:hAnsi="標楷體"/>
                <w:color w:val="000000" w:themeColor="text1"/>
              </w:rPr>
            </w:pPr>
            <w:r w:rsidRPr="004D72FA">
              <w:rPr>
                <w:rFonts w:ascii="標楷體" w:eastAsia="標楷體" w:hAnsi="標楷體" w:hint="eastAsia"/>
                <w:color w:val="000000" w:themeColor="text1"/>
              </w:rPr>
              <w:t>一、教育部（以下簡稱本部）為獎勵海外優秀僑生回國就讀大學校院</w:t>
            </w:r>
          </w:p>
          <w:p w:rsidR="00912489" w:rsidRPr="004D72FA" w:rsidRDefault="003A5910" w:rsidP="00912489">
            <w:pPr>
              <w:ind w:firstLineChars="200" w:firstLine="480"/>
              <w:rPr>
                <w:rFonts w:ascii="標楷體" w:eastAsia="標楷體" w:hAnsi="標楷體"/>
                <w:color w:val="000000" w:themeColor="text1"/>
              </w:rPr>
            </w:pPr>
            <w:r w:rsidRPr="004D72FA">
              <w:rPr>
                <w:rFonts w:ascii="標楷體" w:eastAsia="標楷體" w:hAnsi="標楷體" w:hint="eastAsia"/>
                <w:color w:val="000000" w:themeColor="text1"/>
              </w:rPr>
              <w:t>研究所，特訂定本要點。</w:t>
            </w:r>
            <w:r w:rsidRPr="004D72FA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4D72FA">
              <w:rPr>
                <w:rFonts w:ascii="標楷體" w:eastAsia="標楷體" w:hAnsi="標楷體" w:hint="eastAsia"/>
                <w:color w:val="000000" w:themeColor="text1"/>
              </w:rPr>
              <w:br/>
              <w:t>二、申請補助資格：大學校院招收（包括分發及考試）研究所僑生人</w:t>
            </w:r>
          </w:p>
          <w:p w:rsidR="00912489" w:rsidRPr="004D72FA" w:rsidRDefault="003A5910" w:rsidP="00912489">
            <w:pPr>
              <w:ind w:firstLineChars="200" w:firstLine="480"/>
              <w:rPr>
                <w:rFonts w:ascii="標楷體" w:eastAsia="標楷體" w:hAnsi="標楷體"/>
                <w:color w:val="000000" w:themeColor="text1"/>
              </w:rPr>
            </w:pPr>
            <w:r w:rsidRPr="004D72FA">
              <w:rPr>
                <w:rFonts w:ascii="標楷體" w:eastAsia="標楷體" w:hAnsi="標楷體" w:hint="eastAsia"/>
                <w:color w:val="000000" w:themeColor="text1"/>
              </w:rPr>
              <w:t>數五人以上者，得於每年十月三十一日及三月三十一日前（文到</w:t>
            </w:r>
          </w:p>
          <w:p w:rsidR="00912489" w:rsidRPr="004D72FA" w:rsidRDefault="003A5910" w:rsidP="00912489">
            <w:pPr>
              <w:ind w:firstLineChars="200" w:firstLine="480"/>
              <w:rPr>
                <w:rFonts w:ascii="標楷體" w:eastAsia="標楷體" w:hAnsi="標楷體"/>
                <w:color w:val="000000" w:themeColor="text1"/>
              </w:rPr>
            </w:pPr>
            <w:r w:rsidRPr="004D72FA">
              <w:rPr>
                <w:rFonts w:ascii="標楷體" w:eastAsia="標楷體" w:hAnsi="標楷體" w:hint="eastAsia"/>
                <w:color w:val="000000" w:themeColor="text1"/>
              </w:rPr>
              <w:t>日期），將當學年第一學期或第二學期修讀學位之研究所僑生人</w:t>
            </w:r>
          </w:p>
          <w:p w:rsidR="00912489" w:rsidRPr="004D72FA" w:rsidRDefault="003A5910" w:rsidP="00912489">
            <w:pPr>
              <w:ind w:firstLineChars="200" w:firstLine="480"/>
              <w:rPr>
                <w:rFonts w:ascii="標楷體" w:eastAsia="標楷體" w:hAnsi="標楷體"/>
                <w:color w:val="000000" w:themeColor="text1"/>
              </w:rPr>
            </w:pPr>
            <w:r w:rsidRPr="004D72FA">
              <w:rPr>
                <w:rFonts w:ascii="標楷體" w:eastAsia="標楷體" w:hAnsi="標楷體" w:hint="eastAsia"/>
                <w:color w:val="000000" w:themeColor="text1"/>
              </w:rPr>
              <w:t>數（不包括已獲政府相關計畫補助者），送本部核配優秀僑生獎</w:t>
            </w:r>
          </w:p>
          <w:p w:rsidR="00912489" w:rsidRPr="004D72FA" w:rsidRDefault="003A5910" w:rsidP="00912489">
            <w:pPr>
              <w:ind w:firstLineChars="200" w:firstLine="480"/>
              <w:rPr>
                <w:rFonts w:ascii="標楷體" w:eastAsia="標楷體" w:hAnsi="標楷體"/>
                <w:color w:val="000000" w:themeColor="text1"/>
              </w:rPr>
            </w:pPr>
            <w:r w:rsidRPr="004D72FA">
              <w:rPr>
                <w:rFonts w:ascii="標楷體" w:eastAsia="標楷體" w:hAnsi="標楷體" w:hint="eastAsia"/>
                <w:color w:val="000000" w:themeColor="text1"/>
              </w:rPr>
              <w:t>學金補助款，逾期不予辦理。</w:t>
            </w:r>
            <w:r w:rsidRPr="004D72FA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4D72FA">
              <w:rPr>
                <w:rFonts w:ascii="標楷體" w:eastAsia="標楷體" w:hAnsi="標楷體" w:hint="eastAsia"/>
                <w:color w:val="000000" w:themeColor="text1"/>
              </w:rPr>
              <w:br/>
              <w:t>三、補助對象：依僑生回國就學及輔導辦法規定，於大學校院研究所</w:t>
            </w:r>
          </w:p>
          <w:p w:rsidR="00912489" w:rsidRPr="004D72FA" w:rsidRDefault="003A5910" w:rsidP="00912489">
            <w:pPr>
              <w:ind w:firstLineChars="200" w:firstLine="480"/>
              <w:rPr>
                <w:rFonts w:ascii="標楷體" w:eastAsia="標楷體" w:hAnsi="標楷體"/>
                <w:color w:val="000000" w:themeColor="text1"/>
              </w:rPr>
            </w:pPr>
            <w:r w:rsidRPr="004D72FA">
              <w:rPr>
                <w:rFonts w:ascii="標楷體" w:eastAsia="標楷體" w:hAnsi="標楷體" w:hint="eastAsia"/>
                <w:color w:val="000000" w:themeColor="text1"/>
              </w:rPr>
              <w:t>就學之優秀僑生。</w:t>
            </w:r>
          </w:p>
          <w:p w:rsidR="00912489" w:rsidRPr="004D72FA" w:rsidRDefault="003A5910" w:rsidP="00912489">
            <w:pPr>
              <w:ind w:firstLineChars="200" w:firstLine="480"/>
              <w:rPr>
                <w:rFonts w:ascii="標楷體" w:eastAsia="標楷體" w:hAnsi="標楷體"/>
                <w:color w:val="000000" w:themeColor="text1"/>
              </w:rPr>
            </w:pPr>
            <w:r w:rsidRPr="004D72FA">
              <w:rPr>
                <w:rFonts w:ascii="標楷體" w:eastAsia="標楷體" w:hAnsi="標楷體" w:hint="eastAsia"/>
                <w:color w:val="000000" w:themeColor="text1"/>
              </w:rPr>
              <w:t>大學校院應自行訂定核給研究所優秀僑生獎學金相關規定（含申</w:t>
            </w:r>
          </w:p>
          <w:p w:rsidR="00912489" w:rsidRPr="004D72FA" w:rsidRDefault="003A5910" w:rsidP="00912489">
            <w:pPr>
              <w:ind w:firstLineChars="200" w:firstLine="480"/>
              <w:rPr>
                <w:rFonts w:ascii="標楷體" w:eastAsia="標楷體" w:hAnsi="標楷體"/>
                <w:color w:val="000000" w:themeColor="text1"/>
              </w:rPr>
            </w:pPr>
            <w:r w:rsidRPr="004D72FA">
              <w:rPr>
                <w:rFonts w:ascii="標楷體" w:eastAsia="標楷體" w:hAnsi="標楷體" w:hint="eastAsia"/>
                <w:color w:val="000000" w:themeColor="text1"/>
              </w:rPr>
              <w:t>請方式、獎學金額度、審核基準及程序等），並上網公告，擇優</w:t>
            </w:r>
          </w:p>
          <w:p w:rsidR="00912489" w:rsidRPr="004D72FA" w:rsidRDefault="003A5910" w:rsidP="00912489">
            <w:pPr>
              <w:ind w:firstLineChars="200" w:firstLine="480"/>
              <w:rPr>
                <w:rFonts w:ascii="標楷體" w:eastAsia="標楷體" w:hAnsi="標楷體"/>
                <w:color w:val="000000" w:themeColor="text1"/>
              </w:rPr>
            </w:pPr>
            <w:r w:rsidRPr="004D72FA">
              <w:rPr>
                <w:rFonts w:ascii="標楷體" w:eastAsia="標楷體" w:hAnsi="標楷體" w:hint="eastAsia"/>
                <w:color w:val="000000" w:themeColor="text1"/>
              </w:rPr>
              <w:t>核獎。獎學金額度，以每生每月不低於新臺幣一萬元為原則。</w:t>
            </w:r>
          </w:p>
          <w:p w:rsidR="00912489" w:rsidRPr="004D72FA" w:rsidRDefault="003A5910" w:rsidP="00912489">
            <w:pPr>
              <w:ind w:firstLineChars="200" w:firstLine="480"/>
              <w:rPr>
                <w:rFonts w:ascii="標楷體" w:eastAsia="標楷體" w:hAnsi="標楷體"/>
                <w:color w:val="000000" w:themeColor="text1"/>
              </w:rPr>
            </w:pPr>
            <w:r w:rsidRPr="004D72FA">
              <w:rPr>
                <w:rFonts w:ascii="標楷體" w:eastAsia="標楷體" w:hAnsi="標楷體" w:hint="eastAsia"/>
                <w:color w:val="000000" w:themeColor="text1"/>
              </w:rPr>
              <w:t>大學校院設置研究所優秀僑生獎學金者，得視實際需要編列配合</w:t>
            </w:r>
          </w:p>
          <w:p w:rsidR="00912489" w:rsidRPr="004D72FA" w:rsidRDefault="003A5910" w:rsidP="00912489">
            <w:pPr>
              <w:ind w:firstLineChars="200" w:firstLine="480"/>
              <w:rPr>
                <w:rFonts w:ascii="標楷體" w:eastAsia="標楷體" w:hAnsi="標楷體"/>
                <w:color w:val="000000" w:themeColor="text1"/>
              </w:rPr>
            </w:pPr>
            <w:r w:rsidRPr="004D72FA">
              <w:rPr>
                <w:rFonts w:ascii="標楷體" w:eastAsia="標楷體" w:hAnsi="標楷體" w:hint="eastAsia"/>
                <w:color w:val="000000" w:themeColor="text1"/>
              </w:rPr>
              <w:t>款辦理之。</w:t>
            </w:r>
            <w:r w:rsidRPr="004D72FA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4D72FA">
              <w:rPr>
                <w:rFonts w:ascii="標楷體" w:eastAsia="標楷體" w:hAnsi="標楷體" w:hint="eastAsia"/>
                <w:color w:val="000000" w:themeColor="text1"/>
              </w:rPr>
              <w:br/>
              <w:t>四、撥款及核結方式：</w:t>
            </w:r>
            <w:r w:rsidRPr="004D72FA">
              <w:rPr>
                <w:rFonts w:ascii="標楷體" w:eastAsia="標楷體" w:hAnsi="標楷體" w:hint="eastAsia"/>
                <w:color w:val="000000" w:themeColor="text1"/>
              </w:rPr>
              <w:br/>
              <w:t>（一）撥款：各大學校院應於每年十一月三十日及四月三十日前，依</w:t>
            </w:r>
          </w:p>
          <w:p w:rsidR="00912489" w:rsidRPr="004D72FA" w:rsidRDefault="003A5910" w:rsidP="00912489">
            <w:pPr>
              <w:ind w:firstLineChars="250" w:firstLine="600"/>
              <w:rPr>
                <w:rFonts w:ascii="標楷體" w:eastAsia="標楷體" w:hAnsi="標楷體"/>
                <w:color w:val="000000" w:themeColor="text1"/>
              </w:rPr>
            </w:pPr>
            <w:r w:rsidRPr="004D72FA">
              <w:rPr>
                <w:rFonts w:ascii="標楷體" w:eastAsia="標楷體" w:hAnsi="標楷體" w:hint="eastAsia"/>
                <w:color w:val="000000" w:themeColor="text1"/>
              </w:rPr>
              <w:t>本部核配補助款金額，備據報本部請領經費，逾期不予辦理。</w:t>
            </w:r>
          </w:p>
          <w:p w:rsidR="00912489" w:rsidRPr="004D72FA" w:rsidRDefault="003A5910" w:rsidP="00912489">
            <w:pPr>
              <w:ind w:firstLineChars="250" w:firstLine="600"/>
              <w:rPr>
                <w:rFonts w:ascii="標楷體" w:eastAsia="標楷體" w:hAnsi="標楷體"/>
                <w:color w:val="000000" w:themeColor="text1"/>
              </w:rPr>
            </w:pPr>
            <w:r w:rsidRPr="004D72FA">
              <w:rPr>
                <w:rFonts w:ascii="標楷體" w:eastAsia="標楷體" w:hAnsi="標楷體" w:hint="eastAsia"/>
                <w:color w:val="000000" w:themeColor="text1"/>
              </w:rPr>
              <w:t>核獎後一個月內應將受獎學生名冊送本部。</w:t>
            </w:r>
            <w:r w:rsidRPr="004D72FA">
              <w:rPr>
                <w:rFonts w:ascii="標楷體" w:eastAsia="標楷體" w:hAnsi="標楷體" w:hint="eastAsia"/>
                <w:color w:val="000000" w:themeColor="text1"/>
              </w:rPr>
              <w:br/>
              <w:t>（二）核結：獲本部補助之各大學校院，應於當年十二月二十五日前，</w:t>
            </w:r>
            <w:r w:rsidR="00912489" w:rsidRPr="004D72FA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:rsidR="00912489" w:rsidRPr="004D72FA" w:rsidRDefault="003A5910" w:rsidP="00912489">
            <w:pPr>
              <w:ind w:firstLineChars="250" w:firstLine="600"/>
              <w:rPr>
                <w:rFonts w:ascii="標楷體" w:eastAsia="標楷體" w:hAnsi="標楷體"/>
                <w:color w:val="000000" w:themeColor="text1"/>
              </w:rPr>
            </w:pPr>
            <w:r w:rsidRPr="004D72FA">
              <w:rPr>
                <w:rFonts w:ascii="標楷體" w:eastAsia="標楷體" w:hAnsi="標楷體" w:hint="eastAsia"/>
                <w:color w:val="000000" w:themeColor="text1"/>
              </w:rPr>
              <w:t>備文檢附該補助款之經費收支結算表送本部辦理核結。</w:t>
            </w:r>
            <w:r w:rsidRPr="004D72FA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4D72FA">
              <w:rPr>
                <w:rFonts w:ascii="標楷體" w:eastAsia="標楷體" w:hAnsi="標楷體" w:hint="eastAsia"/>
                <w:color w:val="000000" w:themeColor="text1"/>
              </w:rPr>
              <w:br/>
              <w:t>五、大學校院有下列情形之一者，本部將停止核撥獎學金補助款：</w:t>
            </w:r>
            <w:r w:rsidRPr="004D72FA">
              <w:rPr>
                <w:rFonts w:ascii="標楷體" w:eastAsia="標楷體" w:hAnsi="標楷體" w:hint="eastAsia"/>
                <w:color w:val="000000" w:themeColor="text1"/>
              </w:rPr>
              <w:br/>
              <w:t>（一）執行補助款之結餘金額超過本部核撥金額十分之一。</w:t>
            </w:r>
            <w:r w:rsidRPr="004D72FA">
              <w:rPr>
                <w:rFonts w:ascii="標楷體" w:eastAsia="標楷體" w:hAnsi="標楷體" w:hint="eastAsia"/>
                <w:color w:val="000000" w:themeColor="text1"/>
              </w:rPr>
              <w:br/>
              <w:t>（二）招收註冊入學之研究所僑生，有休學、退學、自行轉讀或變更、</w:t>
            </w:r>
          </w:p>
          <w:p w:rsidR="00912489" w:rsidRPr="004D72FA" w:rsidRDefault="003A5910" w:rsidP="00912489">
            <w:pPr>
              <w:ind w:firstLineChars="250" w:firstLine="600"/>
              <w:rPr>
                <w:rFonts w:ascii="標楷體" w:eastAsia="標楷體" w:hAnsi="標楷體"/>
                <w:color w:val="000000" w:themeColor="text1"/>
              </w:rPr>
            </w:pPr>
            <w:r w:rsidRPr="004D72FA">
              <w:rPr>
                <w:rFonts w:ascii="標楷體" w:eastAsia="標楷體" w:hAnsi="標楷體" w:hint="eastAsia"/>
                <w:color w:val="000000" w:themeColor="text1"/>
              </w:rPr>
              <w:t>喪失學生身分，學校未依規定定期通報。</w:t>
            </w:r>
            <w:r w:rsidRPr="004D72FA">
              <w:rPr>
                <w:rFonts w:ascii="標楷體" w:eastAsia="標楷體" w:hAnsi="標楷體" w:hint="eastAsia"/>
                <w:color w:val="000000" w:themeColor="text1"/>
              </w:rPr>
              <w:br/>
              <w:t>（三）其他經本部認定屬重大違失。</w:t>
            </w:r>
            <w:r w:rsidRPr="004D72FA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4D72FA">
              <w:rPr>
                <w:rFonts w:ascii="標楷體" w:eastAsia="標楷體" w:hAnsi="標楷體" w:hint="eastAsia"/>
                <w:color w:val="000000" w:themeColor="text1"/>
              </w:rPr>
              <w:br/>
              <w:t>六、獲本獎學金者，經查有偽造或不實情事，由本部撤銷其資格，已</w:t>
            </w:r>
          </w:p>
          <w:p w:rsidR="003A5910" w:rsidRPr="004D72FA" w:rsidRDefault="003A5910" w:rsidP="00912489">
            <w:pPr>
              <w:ind w:firstLineChars="200" w:firstLine="480"/>
              <w:rPr>
                <w:rFonts w:ascii="標楷體" w:eastAsia="標楷體" w:hAnsi="標楷體"/>
                <w:color w:val="000000" w:themeColor="text1"/>
              </w:rPr>
            </w:pPr>
            <w:r w:rsidRPr="004D72FA">
              <w:rPr>
                <w:rFonts w:ascii="標楷體" w:eastAsia="標楷體" w:hAnsi="標楷體" w:hint="eastAsia"/>
                <w:color w:val="000000" w:themeColor="text1"/>
              </w:rPr>
              <w:t>領取之獎學金應予繳回，並依情節追究相關法律責任。</w:t>
            </w:r>
            <w:r w:rsidRPr="004D72FA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4D72FA">
              <w:rPr>
                <w:rFonts w:ascii="標楷體" w:eastAsia="標楷體" w:hAnsi="標楷體" w:hint="eastAsia"/>
                <w:color w:val="000000" w:themeColor="text1"/>
              </w:rPr>
              <w:br/>
              <w:t>七、港澳學生經依香港澳門居民來臺就學辦法規定入學者，準用之。</w:t>
            </w:r>
            <w:r w:rsidRPr="004D72FA">
              <w:rPr>
                <w:rFonts w:ascii="標楷體" w:eastAsia="標楷體" w:hAnsi="標楷體" w:hint="eastAsia"/>
                <w:color w:val="000000" w:themeColor="text1"/>
              </w:rPr>
              <w:br/>
            </w:r>
          </w:p>
        </w:tc>
      </w:tr>
    </w:tbl>
    <w:p w:rsidR="004D72FA" w:rsidRPr="004D72FA" w:rsidRDefault="004D72FA">
      <w:pPr>
        <w:rPr>
          <w:rFonts w:ascii="標楷體" w:eastAsia="標楷體" w:hAnsi="標楷體" w:hint="eastAsia"/>
        </w:rPr>
      </w:pPr>
      <w:bookmarkStart w:id="0" w:name="_GoBack"/>
      <w:bookmarkEnd w:id="0"/>
    </w:p>
    <w:sectPr w:rsidR="004D72FA" w:rsidRPr="004D72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7C5" w:rsidRDefault="00F637C5" w:rsidP="004D72FA">
      <w:r>
        <w:separator/>
      </w:r>
    </w:p>
  </w:endnote>
  <w:endnote w:type="continuationSeparator" w:id="0">
    <w:p w:rsidR="00F637C5" w:rsidRDefault="00F637C5" w:rsidP="004D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7C5" w:rsidRDefault="00F637C5" w:rsidP="004D72FA">
      <w:r>
        <w:separator/>
      </w:r>
    </w:p>
  </w:footnote>
  <w:footnote w:type="continuationSeparator" w:id="0">
    <w:p w:rsidR="00F637C5" w:rsidRDefault="00F637C5" w:rsidP="004D7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10"/>
    <w:rsid w:val="00004087"/>
    <w:rsid w:val="003A5910"/>
    <w:rsid w:val="004D72FA"/>
    <w:rsid w:val="00630516"/>
    <w:rsid w:val="006F6B82"/>
    <w:rsid w:val="00912489"/>
    <w:rsid w:val="009900EA"/>
    <w:rsid w:val="00BD6823"/>
    <w:rsid w:val="00F637C5"/>
    <w:rsid w:val="00FB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798A16-76BD-4AC1-A4AB-52D75423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08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0408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004087"/>
    <w:rPr>
      <w:rFonts w:ascii="Cambria" w:hAnsi="Cambria"/>
      <w:b/>
      <w:bCs/>
      <w:kern w:val="52"/>
      <w:sz w:val="52"/>
      <w:szCs w:val="52"/>
    </w:rPr>
  </w:style>
  <w:style w:type="paragraph" w:styleId="11">
    <w:name w:val="toc 1"/>
    <w:basedOn w:val="a"/>
    <w:next w:val="a"/>
    <w:autoRedefine/>
    <w:uiPriority w:val="39"/>
    <w:qFormat/>
    <w:rsid w:val="00004087"/>
  </w:style>
  <w:style w:type="paragraph" w:styleId="2">
    <w:name w:val="toc 2"/>
    <w:basedOn w:val="a"/>
    <w:next w:val="a"/>
    <w:autoRedefine/>
    <w:uiPriority w:val="39"/>
    <w:unhideWhenUsed/>
    <w:qFormat/>
    <w:rsid w:val="00004087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004087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character" w:styleId="a3">
    <w:name w:val="Strong"/>
    <w:qFormat/>
    <w:rsid w:val="00004087"/>
    <w:rPr>
      <w:b/>
      <w:bCs/>
    </w:rPr>
  </w:style>
  <w:style w:type="character" w:styleId="a4">
    <w:name w:val="Emphasis"/>
    <w:qFormat/>
    <w:rsid w:val="00004087"/>
    <w:rPr>
      <w:i/>
      <w:iCs/>
    </w:rPr>
  </w:style>
  <w:style w:type="paragraph" w:styleId="a5">
    <w:name w:val="List Paragraph"/>
    <w:basedOn w:val="a"/>
    <w:uiPriority w:val="34"/>
    <w:qFormat/>
    <w:rsid w:val="00004087"/>
    <w:pPr>
      <w:ind w:leftChars="200" w:left="480"/>
    </w:pPr>
  </w:style>
  <w:style w:type="paragraph" w:styleId="a6">
    <w:name w:val="TOC Heading"/>
    <w:basedOn w:val="1"/>
    <w:next w:val="a"/>
    <w:uiPriority w:val="39"/>
    <w:semiHidden/>
    <w:unhideWhenUsed/>
    <w:qFormat/>
    <w:rsid w:val="00004087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styleId="a7">
    <w:name w:val="Hyperlink"/>
    <w:basedOn w:val="a0"/>
    <w:uiPriority w:val="99"/>
    <w:unhideWhenUsed/>
    <w:rsid w:val="003A591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D7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D72FA"/>
    <w:rPr>
      <w:kern w:val="2"/>
    </w:rPr>
  </w:style>
  <w:style w:type="paragraph" w:styleId="aa">
    <w:name w:val="footer"/>
    <w:basedOn w:val="a"/>
    <w:link w:val="ab"/>
    <w:uiPriority w:val="99"/>
    <w:unhideWhenUsed/>
    <w:rsid w:val="004D7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D72F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84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40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.law.moe.gov.tw/LawContent.aspx?id=FL04728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2020-04-30T08:25:00Z</cp:lastPrinted>
  <dcterms:created xsi:type="dcterms:W3CDTF">2020-04-30T08:44:00Z</dcterms:created>
  <dcterms:modified xsi:type="dcterms:W3CDTF">2020-10-22T08:54:00Z</dcterms:modified>
</cp:coreProperties>
</file>